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95E" w:rsidRPr="00550CE6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50CE6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к приходно-расходной смете на период            с </w:t>
      </w:r>
      <w:r w:rsidR="00066AF6" w:rsidRPr="00550CE6">
        <w:rPr>
          <w:rFonts w:ascii="Times New Roman" w:hAnsi="Times New Roman" w:cs="Times New Roman"/>
          <w:b/>
          <w:sz w:val="26"/>
          <w:szCs w:val="26"/>
        </w:rPr>
        <w:t>01.01.2022 по 31.12.2022</w:t>
      </w:r>
      <w:r w:rsidRPr="00550CE6">
        <w:rPr>
          <w:rFonts w:ascii="Times New Roman" w:hAnsi="Times New Roman" w:cs="Times New Roman"/>
          <w:b/>
          <w:sz w:val="26"/>
          <w:szCs w:val="26"/>
        </w:rPr>
        <w:t xml:space="preserve"> год НСТ «Надежда»</w:t>
      </w:r>
    </w:p>
    <w:p w:rsidR="00DD4C5C" w:rsidRPr="00550CE6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72D0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 w:rsidRPr="00E61DF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Настоящее финансово-экономическое обоснование является неотъемлемой частью </w:t>
      </w:r>
      <w:r w:rsidRPr="00E61DFF">
        <w:rPr>
          <w:rFonts w:ascii="Times New Roman" w:hAnsi="Times New Roman" w:cs="Times New Roman"/>
          <w:sz w:val="26"/>
          <w:szCs w:val="26"/>
        </w:rPr>
        <w:t xml:space="preserve">приходно-расходной сметы на период с </w:t>
      </w:r>
      <w:r w:rsidR="00066AF6" w:rsidRPr="00E61DFF">
        <w:rPr>
          <w:rFonts w:ascii="Times New Roman" w:hAnsi="Times New Roman" w:cs="Times New Roman"/>
          <w:sz w:val="26"/>
          <w:szCs w:val="26"/>
        </w:rPr>
        <w:t>01.01.2022</w:t>
      </w:r>
      <w:r w:rsidR="00D23FEA" w:rsidRPr="00E61DFF">
        <w:rPr>
          <w:rFonts w:ascii="Times New Roman" w:hAnsi="Times New Roman" w:cs="Times New Roman"/>
          <w:sz w:val="26"/>
          <w:szCs w:val="26"/>
        </w:rPr>
        <w:t xml:space="preserve"> по</w:t>
      </w:r>
      <w:r w:rsidR="00066AF6" w:rsidRPr="00E61DFF">
        <w:rPr>
          <w:rFonts w:ascii="Times New Roman" w:hAnsi="Times New Roman" w:cs="Times New Roman"/>
          <w:sz w:val="26"/>
          <w:szCs w:val="26"/>
        </w:rPr>
        <w:t xml:space="preserve"> 31.12.2022</w:t>
      </w:r>
      <w:r w:rsidRPr="00E61DFF">
        <w:rPr>
          <w:rFonts w:ascii="Times New Roman" w:hAnsi="Times New Roman" w:cs="Times New Roman"/>
          <w:sz w:val="26"/>
          <w:szCs w:val="26"/>
        </w:rPr>
        <w:t xml:space="preserve"> год НСТ «Надежда»</w:t>
      </w:r>
      <w:r w:rsidR="00E61DFF" w:rsidRPr="00E61DFF">
        <w:rPr>
          <w:rFonts w:ascii="Times New Roman" w:hAnsi="Times New Roman" w:cs="Times New Roman"/>
          <w:sz w:val="26"/>
          <w:szCs w:val="26"/>
        </w:rPr>
        <w:t xml:space="preserve">, подготовлено в соответствии </w:t>
      </w:r>
      <w:r w:rsidR="00E61DFF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со ст.</w:t>
      </w:r>
      <w:r w:rsidR="00E61DFF" w:rsidRPr="00E61DFF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14 </w:t>
      </w:r>
      <w:r w:rsidR="00E61DFF" w:rsidRPr="00E61DFF">
        <w:rPr>
          <w:rFonts w:ascii="Times New Roman" w:hAnsi="Times New Roman" w:cs="Times New Roman"/>
          <w:sz w:val="26"/>
          <w:szCs w:val="26"/>
        </w:rPr>
        <w:t xml:space="preserve">ФЗ-217 от 29.07.2017 </w:t>
      </w:r>
      <w:r w:rsidR="00E61DFF" w:rsidRPr="00E61DFF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"О ведении гражданами садоводства и огородничества для собственных нужд и о внесении изменений в отдельные законодательные</w:t>
      </w:r>
      <w:r w:rsidR="00E61DFF" w:rsidRPr="00550CE6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 xml:space="preserve"> акты Российской Федерации"</w:t>
      </w:r>
      <w:r w:rsidR="00E61DFF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 xml:space="preserve"> </w:t>
      </w:r>
      <w:r w:rsidR="00E61DFF" w:rsidRPr="00E61DFF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в рамках ведения финансово-хозяйственной деятельности </w:t>
      </w:r>
      <w:r w:rsidR="00E61DFF" w:rsidRPr="00E61DFF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товарищества</w:t>
      </w:r>
      <w:r w:rsidR="00E61DFF" w:rsidRPr="00E61DFF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 xml:space="preserve">. </w:t>
      </w:r>
      <w:r w:rsidR="00E61DFF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Целевой</w:t>
      </w:r>
      <w:r w:rsidR="00E61DFF" w:rsidRPr="00E61DFF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</w:t>
      </w:r>
      <w:r w:rsidR="00E61DFF" w:rsidRPr="00E61DFF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взнос</w:t>
      </w:r>
      <w:r w:rsidR="00E61DFF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являются разовым платежом, покрывающим</w:t>
      </w:r>
      <w:r w:rsidR="00E61DFF" w:rsidRPr="00E61DFF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нерегулярные расходы </w:t>
      </w:r>
      <w:r w:rsidR="00E61DFF" w:rsidRPr="00E61DFF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товарищества</w:t>
      </w:r>
      <w:r w:rsidR="003272D0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.</w:t>
      </w:r>
    </w:p>
    <w:p w:rsidR="00DD4C5C" w:rsidRPr="00550CE6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>Все данные, а также стоимостные величины в данном документе взяты из по результатам анализа рынка</w:t>
      </w:r>
      <w:r w:rsidR="00864E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основании выставленных счетов от подрядчиков</w:t>
      </w:r>
      <w:r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D4C5C" w:rsidRPr="00550CE6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</w:t>
      </w:r>
      <w:r w:rsidR="00864E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целевого взноса </w:t>
      </w:r>
      <w:r w:rsidR="00F56CCB"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рассчитан, как тариф </w:t>
      </w:r>
      <w:r w:rsidR="00F56CCB" w:rsidRPr="00550CE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од</w:t>
      </w:r>
      <w:r w:rsidR="00864EA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 участок</w:t>
      </w:r>
      <w:r w:rsidR="00F56CCB" w:rsidRPr="00550CE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864E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находящий</w:t>
      </w:r>
      <w:r w:rsidR="00F56CCB"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в границах территории НСТ, и не зависит от количества </w:t>
      </w:r>
      <w:r w:rsidR="00864EAD">
        <w:rPr>
          <w:rFonts w:ascii="Times New Roman" w:eastAsia="Times New Roman" w:hAnsi="Times New Roman" w:cs="Times New Roman"/>
          <w:sz w:val="26"/>
          <w:szCs w:val="26"/>
          <w:lang w:eastAsia="ru-RU"/>
        </w:rPr>
        <w:t>соток</w:t>
      </w:r>
      <w:r w:rsidR="00F56CCB" w:rsidRPr="00550CE6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находящихся в собственности одного правообладателя – физического лица.</w:t>
      </w:r>
    </w:p>
    <w:p w:rsidR="00DD4C5C" w:rsidRPr="0040158F" w:rsidRDefault="00F56CCB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550CE6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Финансово-экономическое обоснование лежит в основе приходно-расходной сметы НСТ и не может быть использовано в обосновании снижения стоимости тарифа для отдельных правообладателей земельных участков в границах территории НСТ «Надежда» под предлогом неиспользования или отсутствием необходимости использования </w:t>
      </w:r>
      <w:r w:rsidRPr="0040158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тех или иных услуг, предусмотренных приходно-расходной сметой.</w:t>
      </w:r>
    </w:p>
    <w:p w:rsidR="0040158F" w:rsidRPr="0040158F" w:rsidRDefault="0040158F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74"/>
        <w:gridCol w:w="2565"/>
        <w:gridCol w:w="3544"/>
        <w:gridCol w:w="2262"/>
      </w:tblGrid>
      <w:tr w:rsidR="0040158F" w:rsidRPr="0040158F" w:rsidTr="00065992">
        <w:trPr>
          <w:trHeight w:val="297"/>
        </w:trPr>
        <w:tc>
          <w:tcPr>
            <w:tcW w:w="974" w:type="dxa"/>
          </w:tcPr>
          <w:p w:rsidR="0040158F" w:rsidRPr="0040158F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565" w:type="dxa"/>
          </w:tcPr>
          <w:p w:rsidR="0040158F" w:rsidRPr="0040158F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401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Целевой взнос</w:t>
            </w:r>
          </w:p>
        </w:tc>
        <w:tc>
          <w:tcPr>
            <w:tcW w:w="3544" w:type="dxa"/>
          </w:tcPr>
          <w:p w:rsidR="0040158F" w:rsidRPr="0040158F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401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Цель</w:t>
            </w:r>
          </w:p>
        </w:tc>
        <w:tc>
          <w:tcPr>
            <w:tcW w:w="2262" w:type="dxa"/>
          </w:tcPr>
          <w:p w:rsidR="0040158F" w:rsidRPr="0040158F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40158F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Размер</w:t>
            </w:r>
          </w:p>
        </w:tc>
      </w:tr>
      <w:tr w:rsidR="00065992" w:rsidRPr="0040158F" w:rsidTr="00065992">
        <w:trPr>
          <w:trHeight w:val="569"/>
        </w:trPr>
        <w:tc>
          <w:tcPr>
            <w:tcW w:w="974" w:type="dxa"/>
          </w:tcPr>
          <w:p w:rsidR="00065992" w:rsidRPr="00065992" w:rsidRDefault="00065992" w:rsidP="0040158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065992" w:rsidRDefault="00065992" w:rsidP="0040158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40158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40158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40158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3272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272D0" w:rsidRDefault="003272D0" w:rsidP="003272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272D0" w:rsidRDefault="003272D0" w:rsidP="003272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Pr="00065992" w:rsidRDefault="00065992" w:rsidP="0040158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65" w:type="dxa"/>
          </w:tcPr>
          <w:p w:rsidR="00065992" w:rsidRPr="00065992" w:rsidRDefault="00065992" w:rsidP="000659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Реконст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рукция </w:t>
            </w:r>
            <w:proofErr w:type="gramStart"/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ЛЭП  6</w:t>
            </w:r>
            <w:proofErr w:type="gramEnd"/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улиц в 2022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году</w:t>
            </w:r>
          </w:p>
          <w:p w:rsidR="00065992" w:rsidRDefault="00065992" w:rsidP="000659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0659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0659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0659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3272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/>
            <w:bookmarkEnd w:id="0"/>
          </w:p>
          <w:p w:rsidR="00065992" w:rsidRDefault="00065992" w:rsidP="000659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Pr="0040158F" w:rsidRDefault="00065992" w:rsidP="000659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 xml:space="preserve">Компенсация затрат на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обще садоводческие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 xml:space="preserve"> нужны (ОСН)</w:t>
            </w:r>
          </w:p>
          <w:p w:rsidR="00065992" w:rsidRPr="00065992" w:rsidRDefault="00065992" w:rsidP="0040158F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44" w:type="dxa"/>
          </w:tcPr>
          <w:p w:rsidR="00065992" w:rsidRPr="00065992" w:rsidRDefault="00065992" w:rsidP="00A42BD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Произвести капитальный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ремонт аварийных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ЛЭП на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улиц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ах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14,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15,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18,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20,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22,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32 с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>заменой деревянных опор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ЛЭП на ж\б, </w:t>
            </w:r>
            <w:proofErr w:type="gramStart"/>
            <w:r w:rsidR="003272D0">
              <w:rPr>
                <w:rFonts w:ascii="Times New Roman" w:hAnsi="Times New Roman" w:cs="Times New Roman"/>
                <w:sz w:val="26"/>
                <w:szCs w:val="26"/>
              </w:rPr>
              <w:t>с заменой</w:t>
            </w:r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проводов</w:t>
            </w:r>
            <w:proofErr w:type="gramEnd"/>
            <w:r w:rsidRPr="00065992">
              <w:rPr>
                <w:rFonts w:ascii="Times New Roman" w:hAnsi="Times New Roman" w:cs="Times New Roman"/>
                <w:sz w:val="26"/>
                <w:szCs w:val="26"/>
              </w:rPr>
              <w:t xml:space="preserve"> на СИП-50. </w:t>
            </w:r>
          </w:p>
          <w:p w:rsidR="00065992" w:rsidRDefault="00065992" w:rsidP="0040158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Default="00065992" w:rsidP="0040158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65992" w:rsidRPr="00065992" w:rsidRDefault="00065992" w:rsidP="0040158F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Установить общий тариф для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всех членов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равен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тарифу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АО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Энергосбыт</w:t>
            </w:r>
            <w:proofErr w:type="spellEnd"/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, при этом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потери, затраты на работу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ворот, освещение, колонку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(ОСН) выделить отдельной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статьей из расчета 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каждый участок, а не по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количеству потреблённых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0158F">
              <w:rPr>
                <w:rFonts w:ascii="Times New Roman" w:hAnsi="Times New Roman" w:cs="Times New Roman"/>
                <w:sz w:val="26"/>
                <w:szCs w:val="26"/>
              </w:rPr>
              <w:t>киловатт</w:t>
            </w:r>
          </w:p>
        </w:tc>
        <w:tc>
          <w:tcPr>
            <w:tcW w:w="2262" w:type="dxa"/>
          </w:tcPr>
          <w:p w:rsidR="00065992" w:rsidRPr="00065992" w:rsidRDefault="00065992" w:rsidP="000659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0659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1 138 105,76 </w:t>
            </w:r>
            <w:r w:rsidRPr="0006599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Скрытые непредвиденные работы – 7 %</w:t>
            </w:r>
          </w:p>
          <w:p w:rsidR="00065992" w:rsidRPr="00065992" w:rsidRDefault="00065992" w:rsidP="0006599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6599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1 217 773,16/622</w:t>
            </w:r>
          </w:p>
          <w:p w:rsidR="00065992" w:rsidRPr="00065992" w:rsidRDefault="00065992" w:rsidP="00065992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659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1 958,00 руб./уч.</w:t>
            </w:r>
          </w:p>
          <w:p w:rsidR="00065992" w:rsidRPr="00065992" w:rsidRDefault="00065992" w:rsidP="0006599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065992" w:rsidRDefault="00065992" w:rsidP="0006599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065992" w:rsidRPr="00065992" w:rsidRDefault="00065992" w:rsidP="00065992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065992" w:rsidRPr="00065992" w:rsidRDefault="00065992" w:rsidP="000659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65992">
              <w:rPr>
                <w:rStyle w:val="fontstyle01"/>
                <w:rFonts w:ascii="Times New Roman" w:hAnsi="Times New Roman" w:cs="Times New Roman"/>
                <w:sz w:val="26"/>
                <w:szCs w:val="26"/>
              </w:rPr>
              <w:t xml:space="preserve">298 </w:t>
            </w:r>
            <w:r w:rsidRPr="00065992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руб./уч.</w:t>
            </w:r>
          </w:p>
          <w:p w:rsidR="00065992" w:rsidRPr="00065992" w:rsidRDefault="00065992" w:rsidP="00065992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</w:tbl>
    <w:p w:rsidR="0040158F" w:rsidRPr="0040158F" w:rsidRDefault="0040158F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p w:rsidR="0040158F" w:rsidRDefault="0040158F" w:rsidP="0040158F">
      <w:pPr>
        <w:pStyle w:val="a4"/>
        <w:numPr>
          <w:ilvl w:val="0"/>
          <w:numId w:val="1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158F">
        <w:rPr>
          <w:rFonts w:ascii="Times New Roman" w:hAnsi="Times New Roman" w:cs="Times New Roman"/>
          <w:sz w:val="26"/>
          <w:szCs w:val="26"/>
        </w:rPr>
        <w:t xml:space="preserve">Стоимость рассчитана исходя из </w:t>
      </w:r>
      <w:r w:rsidRPr="0040158F">
        <w:rPr>
          <w:rFonts w:ascii="Times New Roman" w:hAnsi="Times New Roman" w:cs="Times New Roman"/>
          <w:sz w:val="26"/>
          <w:szCs w:val="26"/>
        </w:rPr>
        <w:t xml:space="preserve">расценок </w:t>
      </w:r>
      <w:r w:rsidRPr="00C64510">
        <w:rPr>
          <w:rFonts w:ascii="Times New Roman" w:hAnsi="Times New Roman" w:cs="Times New Roman"/>
          <w:sz w:val="26"/>
          <w:szCs w:val="26"/>
        </w:rPr>
        <w:t xml:space="preserve">на </w:t>
      </w:r>
      <w:r w:rsidR="00C64510" w:rsidRPr="00C64510">
        <w:rPr>
          <w:rFonts w:ascii="Times New Roman" w:hAnsi="Times New Roman" w:cs="Times New Roman"/>
          <w:sz w:val="26"/>
          <w:szCs w:val="26"/>
        </w:rPr>
        <w:t>20.06.2022</w:t>
      </w:r>
      <w:r w:rsidRPr="00C64510">
        <w:rPr>
          <w:rFonts w:ascii="Times New Roman" w:hAnsi="Times New Roman" w:cs="Times New Roman"/>
          <w:sz w:val="26"/>
          <w:szCs w:val="26"/>
        </w:rPr>
        <w:t xml:space="preserve"> года</w:t>
      </w:r>
      <w:r w:rsidRPr="0040158F">
        <w:rPr>
          <w:rFonts w:ascii="Times New Roman" w:hAnsi="Times New Roman" w:cs="Times New Roman"/>
          <w:sz w:val="26"/>
          <w:szCs w:val="26"/>
        </w:rPr>
        <w:t>.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Техническая изношенность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аварийных участков требует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немедленного ремонта, при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этом целесообразно проводить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именно капитальный ремонт.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Распределение значительного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сектора потребителей и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 xml:space="preserve">учитывая расстояние </w:t>
      </w:r>
      <w:r w:rsidRPr="0040158F">
        <w:rPr>
          <w:rFonts w:ascii="Times New Roman" w:hAnsi="Times New Roman" w:cs="Times New Roman"/>
          <w:sz w:val="26"/>
          <w:szCs w:val="26"/>
        </w:rPr>
        <w:t>от источников</w:t>
      </w:r>
      <w:r w:rsidRPr="0040158F">
        <w:rPr>
          <w:rFonts w:ascii="Times New Roman" w:hAnsi="Times New Roman" w:cs="Times New Roman"/>
          <w:sz w:val="26"/>
          <w:szCs w:val="26"/>
        </w:rPr>
        <w:t xml:space="preserve"> питания (ТП) на два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фидера является мерой для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распределения равномерной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нагрузки и сокращения потерь,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повышение качества</w:t>
      </w:r>
      <w:r w:rsidRPr="0040158F"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>электроснабжения</w:t>
      </w:r>
      <w:r w:rsidRPr="0040158F">
        <w:rPr>
          <w:rFonts w:ascii="Times New Roman" w:hAnsi="Times New Roman" w:cs="Times New Roman"/>
          <w:sz w:val="26"/>
          <w:szCs w:val="26"/>
        </w:rPr>
        <w:t>.</w:t>
      </w:r>
    </w:p>
    <w:p w:rsidR="00C64510" w:rsidRPr="0040158F" w:rsidRDefault="00C64510" w:rsidP="00C64510">
      <w:pPr>
        <w:pStyle w:val="a4"/>
        <w:tabs>
          <w:tab w:val="left" w:pos="993"/>
        </w:tabs>
        <w:ind w:left="567"/>
        <w:jc w:val="both"/>
        <w:rPr>
          <w:rFonts w:ascii="Times New Roman" w:hAnsi="Times New Roman" w:cs="Times New Roman"/>
          <w:sz w:val="26"/>
          <w:szCs w:val="26"/>
        </w:rPr>
      </w:pPr>
    </w:p>
    <w:p w:rsidR="0040158F" w:rsidRPr="00533385" w:rsidRDefault="0040158F" w:rsidP="00C64510">
      <w:pPr>
        <w:pStyle w:val="a4"/>
        <w:numPr>
          <w:ilvl w:val="0"/>
          <w:numId w:val="11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40158F">
        <w:rPr>
          <w:rFonts w:ascii="Times New Roman" w:hAnsi="Times New Roman" w:cs="Times New Roman"/>
          <w:sz w:val="26"/>
          <w:szCs w:val="26"/>
        </w:rPr>
        <w:lastRenderedPageBreak/>
        <w:t>Размер компенсации садоводов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 xml:space="preserve">за </w:t>
      </w:r>
      <w:r w:rsidRPr="0040158F">
        <w:rPr>
          <w:rFonts w:ascii="Times New Roman" w:hAnsi="Times New Roman" w:cs="Times New Roman"/>
          <w:sz w:val="26"/>
          <w:szCs w:val="26"/>
        </w:rPr>
        <w:t>потреблённую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0158F">
        <w:rPr>
          <w:rFonts w:ascii="Times New Roman" w:hAnsi="Times New Roman" w:cs="Times New Roman"/>
          <w:sz w:val="26"/>
          <w:szCs w:val="26"/>
        </w:rPr>
        <w:t xml:space="preserve">электроэнергию будет </w:t>
      </w:r>
      <w:r w:rsidRPr="00533385">
        <w:rPr>
          <w:rFonts w:ascii="Times New Roman" w:hAnsi="Times New Roman" w:cs="Times New Roman"/>
          <w:sz w:val="26"/>
          <w:szCs w:val="26"/>
        </w:rPr>
        <w:t>равен</w:t>
      </w:r>
      <w:r w:rsidRPr="00533385">
        <w:rPr>
          <w:rFonts w:ascii="Times New Roman" w:hAnsi="Times New Roman" w:cs="Times New Roman"/>
          <w:sz w:val="26"/>
          <w:szCs w:val="26"/>
        </w:rPr>
        <w:t xml:space="preserve"> </w:t>
      </w:r>
      <w:r w:rsidRPr="00533385">
        <w:rPr>
          <w:rFonts w:ascii="Times New Roman" w:hAnsi="Times New Roman" w:cs="Times New Roman"/>
          <w:sz w:val="26"/>
          <w:szCs w:val="26"/>
        </w:rPr>
        <w:t xml:space="preserve">тарифу </w:t>
      </w:r>
      <w:proofErr w:type="spellStart"/>
      <w:r w:rsidRPr="00533385">
        <w:rPr>
          <w:rFonts w:ascii="Times New Roman" w:hAnsi="Times New Roman" w:cs="Times New Roman"/>
          <w:sz w:val="26"/>
          <w:szCs w:val="26"/>
        </w:rPr>
        <w:t>Энергоснабжающей</w:t>
      </w:r>
      <w:proofErr w:type="spellEnd"/>
      <w:r w:rsidRPr="00533385">
        <w:rPr>
          <w:rFonts w:ascii="Times New Roman" w:hAnsi="Times New Roman" w:cs="Times New Roman"/>
          <w:sz w:val="26"/>
          <w:szCs w:val="26"/>
        </w:rPr>
        <w:t xml:space="preserve"> </w:t>
      </w:r>
      <w:r w:rsidRPr="00533385">
        <w:rPr>
          <w:rFonts w:ascii="Times New Roman" w:hAnsi="Times New Roman" w:cs="Times New Roman"/>
          <w:sz w:val="26"/>
          <w:szCs w:val="26"/>
        </w:rPr>
        <w:t>организации, при этом ОСН</w:t>
      </w:r>
      <w:r w:rsidRPr="00533385">
        <w:rPr>
          <w:rFonts w:ascii="Times New Roman" w:hAnsi="Times New Roman" w:cs="Times New Roman"/>
          <w:sz w:val="26"/>
          <w:szCs w:val="26"/>
        </w:rPr>
        <w:t xml:space="preserve"> рассчитываются</w:t>
      </w:r>
      <w:r w:rsidRPr="00533385">
        <w:rPr>
          <w:rFonts w:ascii="Times New Roman" w:hAnsi="Times New Roman" w:cs="Times New Roman"/>
          <w:sz w:val="26"/>
          <w:szCs w:val="26"/>
        </w:rPr>
        <w:t xml:space="preserve"> исходя из-среднего годового потребления</w:t>
      </w:r>
      <w:r w:rsidRPr="00533385">
        <w:rPr>
          <w:rFonts w:ascii="Times New Roman" w:hAnsi="Times New Roman" w:cs="Times New Roman"/>
          <w:sz w:val="26"/>
          <w:szCs w:val="26"/>
        </w:rPr>
        <w:t xml:space="preserve"> </w:t>
      </w:r>
      <w:r w:rsidRPr="00533385">
        <w:rPr>
          <w:rFonts w:ascii="Times New Roman" w:hAnsi="Times New Roman" w:cs="Times New Roman"/>
          <w:sz w:val="26"/>
          <w:szCs w:val="26"/>
        </w:rPr>
        <w:t xml:space="preserve">и </w:t>
      </w:r>
      <w:r w:rsidRPr="00533385">
        <w:rPr>
          <w:rFonts w:ascii="Times New Roman" w:hAnsi="Times New Roman" w:cs="Times New Roman"/>
          <w:sz w:val="26"/>
          <w:szCs w:val="26"/>
        </w:rPr>
        <w:t>рассчитываются</w:t>
      </w:r>
      <w:r w:rsidRPr="00533385">
        <w:rPr>
          <w:rFonts w:ascii="Times New Roman" w:hAnsi="Times New Roman" w:cs="Times New Roman"/>
          <w:sz w:val="26"/>
          <w:szCs w:val="26"/>
        </w:rPr>
        <w:t xml:space="preserve"> с участка/а не с</w:t>
      </w:r>
      <w:r w:rsidRPr="00533385">
        <w:rPr>
          <w:rFonts w:ascii="Times New Roman" w:hAnsi="Times New Roman" w:cs="Times New Roman"/>
          <w:sz w:val="26"/>
          <w:szCs w:val="26"/>
        </w:rPr>
        <w:t xml:space="preserve"> </w:t>
      </w:r>
      <w:r w:rsidRPr="00533385">
        <w:rPr>
          <w:rFonts w:ascii="Times New Roman" w:hAnsi="Times New Roman" w:cs="Times New Roman"/>
          <w:sz w:val="26"/>
          <w:szCs w:val="26"/>
        </w:rPr>
        <w:t xml:space="preserve">объема </w:t>
      </w:r>
      <w:r w:rsidRPr="00533385">
        <w:rPr>
          <w:rFonts w:ascii="Times New Roman" w:hAnsi="Times New Roman" w:cs="Times New Roman"/>
          <w:sz w:val="26"/>
          <w:szCs w:val="26"/>
        </w:rPr>
        <w:t xml:space="preserve">потреблённой </w:t>
      </w:r>
      <w:r w:rsidRPr="00533385">
        <w:rPr>
          <w:rFonts w:ascii="Times New Roman" w:hAnsi="Times New Roman" w:cs="Times New Roman"/>
          <w:sz w:val="26"/>
          <w:szCs w:val="26"/>
        </w:rPr>
        <w:t>электроэнергии.</w:t>
      </w:r>
      <w:r w:rsidR="00533385" w:rsidRPr="00533385">
        <w:rPr>
          <w:rFonts w:ascii="Times New Roman" w:hAnsi="Times New Roman" w:cs="Times New Roman"/>
          <w:sz w:val="26"/>
          <w:szCs w:val="26"/>
        </w:rPr>
        <w:t xml:space="preserve"> Данный взнос рассчитан с 01.09.2021 по 01.09.2022.</w:t>
      </w:r>
    </w:p>
    <w:p w:rsidR="00533385" w:rsidRPr="00533385" w:rsidRDefault="00533385" w:rsidP="005333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3338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Общая сумма целевых взносов </w:t>
      </w:r>
      <w:r w:rsidRPr="00533385">
        <w:rPr>
          <w:rFonts w:ascii="Times New Roman" w:hAnsi="Times New Roman" w:cs="Times New Roman"/>
          <w:b/>
          <w:sz w:val="26"/>
          <w:szCs w:val="26"/>
        </w:rPr>
        <w:t>с 01.01.2022 по 31.12.2022 год НСТ «Надежда»</w:t>
      </w:r>
      <w:r w:rsidRPr="0053338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53338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 участка составит </w:t>
      </w:r>
      <w:r w:rsidRPr="0053338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1 958,00 руб.</w:t>
      </w:r>
    </w:p>
    <w:p w:rsidR="00533385" w:rsidRPr="00533385" w:rsidRDefault="00533385" w:rsidP="005333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33385" w:rsidRPr="00533385" w:rsidRDefault="00533385" w:rsidP="005333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3338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Общая сумма целевых взносов </w:t>
      </w:r>
      <w:r w:rsidRPr="00533385">
        <w:rPr>
          <w:rFonts w:ascii="Times New Roman" w:hAnsi="Times New Roman" w:cs="Times New Roman"/>
          <w:b/>
          <w:sz w:val="26"/>
          <w:szCs w:val="26"/>
        </w:rPr>
        <w:t>с 01.09.2021 по 01.09.2022</w:t>
      </w:r>
      <w:r w:rsidRPr="00533385">
        <w:rPr>
          <w:rFonts w:ascii="Times New Roman" w:hAnsi="Times New Roman" w:cs="Times New Roman"/>
          <w:sz w:val="26"/>
          <w:szCs w:val="26"/>
        </w:rPr>
        <w:t xml:space="preserve"> </w:t>
      </w:r>
      <w:r w:rsidRPr="00533385">
        <w:rPr>
          <w:rFonts w:ascii="Times New Roman" w:hAnsi="Times New Roman" w:cs="Times New Roman"/>
          <w:b/>
          <w:sz w:val="26"/>
          <w:szCs w:val="26"/>
        </w:rPr>
        <w:t xml:space="preserve">год НСТ «Надежда» </w:t>
      </w:r>
      <w:r w:rsidRPr="00533385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 участка составит </w:t>
      </w:r>
      <w:r w:rsidRPr="00533385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298</w:t>
      </w:r>
      <w:r w:rsidRPr="0053338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,00 руб.</w:t>
      </w:r>
    </w:p>
    <w:p w:rsidR="00DD4C5C" w:rsidRPr="00533385" w:rsidRDefault="00DD4C5C" w:rsidP="0040158F">
      <w:pPr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sectPr w:rsidR="00DD4C5C" w:rsidRPr="00533385" w:rsidSect="005011F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0CD5"/>
    <w:multiLevelType w:val="hybridMultilevel"/>
    <w:tmpl w:val="E104F862"/>
    <w:lvl w:ilvl="0" w:tplc="5BAC49DE">
      <w:start w:val="2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729356D"/>
    <w:multiLevelType w:val="hybridMultilevel"/>
    <w:tmpl w:val="4B9AB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2754D7"/>
    <w:multiLevelType w:val="hybridMultilevel"/>
    <w:tmpl w:val="9D8CAAA8"/>
    <w:lvl w:ilvl="0" w:tplc="EAC044F0">
      <w:start w:val="2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30CE0F67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38A5625A"/>
    <w:multiLevelType w:val="hybridMultilevel"/>
    <w:tmpl w:val="AFEED6D4"/>
    <w:lvl w:ilvl="0" w:tplc="0DD6242C">
      <w:start w:val="26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57202955"/>
    <w:multiLevelType w:val="hybridMultilevel"/>
    <w:tmpl w:val="D42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DC048D"/>
    <w:multiLevelType w:val="hybridMultilevel"/>
    <w:tmpl w:val="DD742FFA"/>
    <w:lvl w:ilvl="0" w:tplc="E8EC6A86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 w15:restartNumberingAfterBreak="0">
    <w:nsid w:val="64F97A56"/>
    <w:multiLevelType w:val="hybridMultilevel"/>
    <w:tmpl w:val="E79E3C5A"/>
    <w:lvl w:ilvl="0" w:tplc="DC2410BE">
      <w:start w:val="28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 w15:restartNumberingAfterBreak="0">
    <w:nsid w:val="78EB191C"/>
    <w:multiLevelType w:val="hybridMultilevel"/>
    <w:tmpl w:val="DCEA8CF8"/>
    <w:lvl w:ilvl="0" w:tplc="848EBB7A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79AA4324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7D516907"/>
    <w:multiLevelType w:val="hybridMultilevel"/>
    <w:tmpl w:val="3E1E4EF4"/>
    <w:lvl w:ilvl="0" w:tplc="806E7946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7"/>
  </w:num>
  <w:num w:numId="6">
    <w:abstractNumId w:val="9"/>
  </w:num>
  <w:num w:numId="7">
    <w:abstractNumId w:val="3"/>
  </w:num>
  <w:num w:numId="8">
    <w:abstractNumId w:val="8"/>
  </w:num>
  <w:num w:numId="9">
    <w:abstractNumId w:val="10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C"/>
    <w:rsid w:val="0001749B"/>
    <w:rsid w:val="00024620"/>
    <w:rsid w:val="00042588"/>
    <w:rsid w:val="00065992"/>
    <w:rsid w:val="00066AF6"/>
    <w:rsid w:val="000A13CE"/>
    <w:rsid w:val="00103672"/>
    <w:rsid w:val="001252C1"/>
    <w:rsid w:val="001363C1"/>
    <w:rsid w:val="0018364E"/>
    <w:rsid w:val="00184FB0"/>
    <w:rsid w:val="00191B90"/>
    <w:rsid w:val="001B682E"/>
    <w:rsid w:val="001D2269"/>
    <w:rsid w:val="001E5F39"/>
    <w:rsid w:val="001F295B"/>
    <w:rsid w:val="0020353E"/>
    <w:rsid w:val="002157D7"/>
    <w:rsid w:val="00216009"/>
    <w:rsid w:val="0023378D"/>
    <w:rsid w:val="00240A2B"/>
    <w:rsid w:val="00250408"/>
    <w:rsid w:val="0027517A"/>
    <w:rsid w:val="002802BE"/>
    <w:rsid w:val="002D4276"/>
    <w:rsid w:val="002F032D"/>
    <w:rsid w:val="002F31F7"/>
    <w:rsid w:val="00326E99"/>
    <w:rsid w:val="003272D0"/>
    <w:rsid w:val="00327DEC"/>
    <w:rsid w:val="003C538F"/>
    <w:rsid w:val="003F2F2A"/>
    <w:rsid w:val="0040158F"/>
    <w:rsid w:val="00410B17"/>
    <w:rsid w:val="004500E6"/>
    <w:rsid w:val="004A7D46"/>
    <w:rsid w:val="005011F4"/>
    <w:rsid w:val="00533385"/>
    <w:rsid w:val="00550CE6"/>
    <w:rsid w:val="00551B48"/>
    <w:rsid w:val="00571917"/>
    <w:rsid w:val="0057290D"/>
    <w:rsid w:val="0059531B"/>
    <w:rsid w:val="005A41BD"/>
    <w:rsid w:val="005F10B0"/>
    <w:rsid w:val="005F34E5"/>
    <w:rsid w:val="006113CF"/>
    <w:rsid w:val="00615B94"/>
    <w:rsid w:val="006210E3"/>
    <w:rsid w:val="00622183"/>
    <w:rsid w:val="006433DC"/>
    <w:rsid w:val="00655978"/>
    <w:rsid w:val="00662418"/>
    <w:rsid w:val="006664BD"/>
    <w:rsid w:val="0069011D"/>
    <w:rsid w:val="006D3A73"/>
    <w:rsid w:val="0071164F"/>
    <w:rsid w:val="0073155E"/>
    <w:rsid w:val="0075700A"/>
    <w:rsid w:val="007738F1"/>
    <w:rsid w:val="00806640"/>
    <w:rsid w:val="00810E82"/>
    <w:rsid w:val="00831A01"/>
    <w:rsid w:val="00864EAD"/>
    <w:rsid w:val="008C7533"/>
    <w:rsid w:val="008F6AD1"/>
    <w:rsid w:val="008F71F6"/>
    <w:rsid w:val="00985C73"/>
    <w:rsid w:val="0099195E"/>
    <w:rsid w:val="00992ED5"/>
    <w:rsid w:val="00A42BDB"/>
    <w:rsid w:val="00B253B2"/>
    <w:rsid w:val="00B44B65"/>
    <w:rsid w:val="00B67BDD"/>
    <w:rsid w:val="00B867E2"/>
    <w:rsid w:val="00B95D13"/>
    <w:rsid w:val="00BE2594"/>
    <w:rsid w:val="00BF1BD2"/>
    <w:rsid w:val="00BF3310"/>
    <w:rsid w:val="00C203CE"/>
    <w:rsid w:val="00C417BC"/>
    <w:rsid w:val="00C466C5"/>
    <w:rsid w:val="00C51A6B"/>
    <w:rsid w:val="00C64510"/>
    <w:rsid w:val="00C7416C"/>
    <w:rsid w:val="00C7449B"/>
    <w:rsid w:val="00CD5FA1"/>
    <w:rsid w:val="00CF0FF0"/>
    <w:rsid w:val="00D23FEA"/>
    <w:rsid w:val="00D320CD"/>
    <w:rsid w:val="00D44582"/>
    <w:rsid w:val="00D7686A"/>
    <w:rsid w:val="00DC79E1"/>
    <w:rsid w:val="00DD4C5C"/>
    <w:rsid w:val="00DE1083"/>
    <w:rsid w:val="00DE2721"/>
    <w:rsid w:val="00E02093"/>
    <w:rsid w:val="00E1491A"/>
    <w:rsid w:val="00E34C2B"/>
    <w:rsid w:val="00E41FDB"/>
    <w:rsid w:val="00E61DFF"/>
    <w:rsid w:val="00E915C3"/>
    <w:rsid w:val="00F116FD"/>
    <w:rsid w:val="00F56B11"/>
    <w:rsid w:val="00F56CCB"/>
    <w:rsid w:val="00F64CE5"/>
    <w:rsid w:val="00F724F3"/>
    <w:rsid w:val="00F94130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7CC32"/>
  <w15:chartTrackingRefBased/>
  <w15:docId w15:val="{6DCFBFEF-C800-4301-9C9C-2E73BAEF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4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D4C5C"/>
  </w:style>
  <w:style w:type="character" w:customStyle="1" w:styleId="10">
    <w:name w:val="Заголовок 1 Знак"/>
    <w:basedOn w:val="a0"/>
    <w:link w:val="1"/>
    <w:uiPriority w:val="9"/>
    <w:rsid w:val="00DD4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D4C5C"/>
    <w:rPr>
      <w:color w:val="0000FF"/>
      <w:u w:val="single"/>
    </w:rPr>
  </w:style>
  <w:style w:type="character" w:customStyle="1" w:styleId="hl">
    <w:name w:val="hl"/>
    <w:basedOn w:val="a0"/>
    <w:rsid w:val="00DD4C5C"/>
  </w:style>
  <w:style w:type="paragraph" w:styleId="a4">
    <w:name w:val="List Paragraph"/>
    <w:basedOn w:val="a"/>
    <w:uiPriority w:val="34"/>
    <w:qFormat/>
    <w:rsid w:val="001D226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32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F71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40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65992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33385"/>
    <w:rPr>
      <w:rFonts w:ascii="Calibri-Bold" w:hAnsi="Calibri-Bold" w:hint="default"/>
      <w:b/>
      <w:bCs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28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409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9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3005">
          <w:blockQuote w:val="1"/>
          <w:marLeft w:val="0"/>
          <w:marRight w:val="0"/>
          <w:marTop w:val="64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693FF9-1625-4EEE-BA73-1F5C84D93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9</cp:revision>
  <dcterms:created xsi:type="dcterms:W3CDTF">2022-06-21T10:09:00Z</dcterms:created>
  <dcterms:modified xsi:type="dcterms:W3CDTF">2022-06-25T09:17:00Z</dcterms:modified>
</cp:coreProperties>
</file>